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BBB" w:rsidRPr="00D23824" w:rsidRDefault="007D0BBB" w:rsidP="00D23824">
      <w:pPr>
        <w:ind w:firstLine="709"/>
        <w:jc w:val="center"/>
        <w:rPr>
          <w:b/>
          <w:sz w:val="28"/>
          <w:szCs w:val="28"/>
        </w:rPr>
      </w:pPr>
      <w:r w:rsidRPr="00D23824">
        <w:rPr>
          <w:b/>
          <w:sz w:val="28"/>
          <w:szCs w:val="28"/>
        </w:rPr>
        <w:t>7.</w:t>
      </w:r>
      <w:r w:rsidR="00D23824">
        <w:rPr>
          <w:b/>
          <w:sz w:val="28"/>
          <w:szCs w:val="28"/>
        </w:rPr>
        <w:t xml:space="preserve"> </w:t>
      </w:r>
      <w:r w:rsidRPr="00D23824">
        <w:rPr>
          <w:b/>
          <w:sz w:val="28"/>
          <w:szCs w:val="28"/>
        </w:rPr>
        <w:t>ПОЗИЦИОНИРОВАНИЕ ФИРМЫ НА РЫНКЕ</w:t>
      </w:r>
    </w:p>
    <w:p w:rsidR="007D0BBB" w:rsidRPr="00D23824" w:rsidRDefault="007D0BBB" w:rsidP="00D23824">
      <w:pPr>
        <w:ind w:firstLine="709"/>
        <w:jc w:val="center"/>
        <w:rPr>
          <w:b/>
          <w:sz w:val="28"/>
          <w:szCs w:val="28"/>
        </w:rPr>
      </w:pPr>
      <w:r w:rsidRPr="00D23824">
        <w:rPr>
          <w:b/>
          <w:sz w:val="28"/>
          <w:szCs w:val="28"/>
        </w:rPr>
        <w:t>(ПРАКТИЧЕСКОЕ ЗАНЯТИЕ)</w:t>
      </w:r>
    </w:p>
    <w:p w:rsidR="005F14FB" w:rsidRPr="00D23824" w:rsidRDefault="005F14FB" w:rsidP="00D23824">
      <w:pPr>
        <w:jc w:val="both"/>
        <w:rPr>
          <w:sz w:val="28"/>
          <w:szCs w:val="28"/>
        </w:rPr>
      </w:pP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b/>
          <w:bCs/>
          <w:sz w:val="28"/>
          <w:szCs w:val="28"/>
        </w:rPr>
        <w:t>ЗАДАЧА 1.</w:t>
      </w:r>
      <w:r w:rsidRPr="00D23824">
        <w:rPr>
          <w:sz w:val="28"/>
          <w:szCs w:val="28"/>
        </w:rPr>
        <w:t xml:space="preserve"> Постройте матрицу позиционирования для фирмы, где Вы проходили практику. Проведите оценку текущей ситуации. Оцените рыночные позиции. Фактическую ситуацию фирмы (ФС) представить графически.</w:t>
      </w:r>
    </w:p>
    <w:p w:rsidR="007D0BBB" w:rsidRPr="00D23824" w:rsidRDefault="007D0BBB" w:rsidP="00193EBC">
      <w:pPr>
        <w:spacing w:before="120" w:after="120" w:line="360" w:lineRule="auto"/>
        <w:ind w:firstLine="709"/>
        <w:jc w:val="center"/>
        <w:rPr>
          <w:b/>
          <w:bCs/>
          <w:sz w:val="28"/>
          <w:szCs w:val="28"/>
        </w:rPr>
      </w:pPr>
      <w:r w:rsidRPr="00D23824">
        <w:rPr>
          <w:b/>
          <w:bCs/>
          <w:sz w:val="28"/>
          <w:szCs w:val="28"/>
        </w:rPr>
        <w:t>ПОЯСНЕНИЕ К РЕШЕНИЮ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Необходимо провести анализ сложившейся маркетинговой ситуации фирмы на рынке. Маркетинговая ситуация может быть оценена при помощи стратегической матрицы. Для каждого фактора устанавливается вес (ранг) и оценка в баллах. Для оценки рекомендована следующая шкала: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b/>
          <w:sz w:val="28"/>
          <w:szCs w:val="28"/>
        </w:rPr>
      </w:pPr>
      <w:r w:rsidRPr="00D23824">
        <w:rPr>
          <w:b/>
          <w:sz w:val="28"/>
          <w:szCs w:val="28"/>
        </w:rPr>
        <w:t xml:space="preserve">ДЛЯ ВЕСОВЫХ КОЭФФИЦИЕНТОВ: 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 xml:space="preserve">3 — очень </w:t>
      </w:r>
      <w:r w:rsidR="00EB3BDD" w:rsidRPr="00D23824">
        <w:rPr>
          <w:sz w:val="28"/>
          <w:szCs w:val="28"/>
        </w:rPr>
        <w:t xml:space="preserve">важно, </w:t>
      </w:r>
      <w:r w:rsidR="00EB3BDD">
        <w:rPr>
          <w:sz w:val="28"/>
          <w:szCs w:val="28"/>
        </w:rPr>
        <w:t>2</w:t>
      </w:r>
      <w:r w:rsidRPr="00D23824">
        <w:rPr>
          <w:sz w:val="28"/>
          <w:szCs w:val="28"/>
        </w:rPr>
        <w:t xml:space="preserve"> — важно, 1 — менее важно;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b/>
          <w:sz w:val="28"/>
          <w:szCs w:val="28"/>
        </w:rPr>
        <w:t>ДЛЯ БАЛЛЬНОЙ ОЦЕНКИ:</w:t>
      </w:r>
      <w:r w:rsidRPr="00D23824">
        <w:rPr>
          <w:sz w:val="28"/>
          <w:szCs w:val="28"/>
        </w:rPr>
        <w:t xml:space="preserve"> 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 xml:space="preserve">5— отлично, 4—хорошо, З — удовлетворительно, 2 — отрицательно, </w:t>
      </w:r>
    </w:p>
    <w:p w:rsidR="007D0BBB" w:rsidRPr="00D23824" w:rsidRDefault="007D0BBB" w:rsidP="00193EBC">
      <w:pPr>
        <w:spacing w:before="120" w:after="120" w:line="360" w:lineRule="auto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1 — очень отрицательно.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В матрице в качестве переменных используются два фактора: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1) ситуация на рынке, которая характеризуется следующими показателями: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• темп роста объемов продаж: вес (ранг) — 3, оценка в баллах — 5;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• колебания цен: вес (ранг) — 2, оценка в баллах — 3;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• эластичность спроса: вес (ранг) — 2 оценка в баллах — 2;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• устойчивость рынка: вес (ранг) — 1 оценка в баллах — 5;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2) собственные возможности фирмы, которые характеризуются следующими показателями: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• доля, занимаемая на рынке: вес (ранг) — 3, оценка в баллах — 4;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lastRenderedPageBreak/>
        <w:t>• уровень конкурентоспособности товара: вес (ранг) — 2, оценка в баллах 4;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• движение потребительских предпочтений: вес (ранг) — 2, оценка в баллах) — 1.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Расчет многомерной средней по совокупности количественных и качественных величин, заменяется балльной многомерной оценкой — стратегическими индексами:</w:t>
      </w:r>
    </w:p>
    <w:p w:rsidR="007D0BBB" w:rsidRPr="00D23824" w:rsidRDefault="007D0BBB" w:rsidP="00193EBC">
      <w:pPr>
        <w:spacing w:before="120" w:after="120" w:line="360" w:lineRule="auto"/>
        <w:jc w:val="center"/>
        <w:rPr>
          <w:sz w:val="28"/>
          <w:szCs w:val="28"/>
        </w:rPr>
      </w:pPr>
      <w:r w:rsidRPr="00D23824">
        <w:rPr>
          <w:noProof/>
          <w:sz w:val="28"/>
          <w:szCs w:val="28"/>
        </w:rPr>
        <w:drawing>
          <wp:inline distT="0" distB="0" distL="0" distR="0" wp14:anchorId="07E4A91B" wp14:editId="6A382D46">
            <wp:extent cx="1225393" cy="628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42" cy="630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proofErr w:type="gramStart"/>
      <w:r w:rsidRPr="00D23824">
        <w:rPr>
          <w:sz w:val="28"/>
          <w:szCs w:val="28"/>
        </w:rPr>
        <w:t>где</w:t>
      </w:r>
      <w:proofErr w:type="gramEnd"/>
      <w:r w:rsidRPr="00D23824">
        <w:rPr>
          <w:sz w:val="28"/>
          <w:szCs w:val="28"/>
        </w:rPr>
        <w:t xml:space="preserve">: </w:t>
      </w:r>
      <w:r w:rsidRPr="00D23824">
        <w:rPr>
          <w:b/>
          <w:bCs/>
          <w:sz w:val="28"/>
          <w:szCs w:val="28"/>
        </w:rPr>
        <w:t>В ср</w:t>
      </w:r>
      <w:r w:rsidRPr="00D23824">
        <w:rPr>
          <w:sz w:val="28"/>
          <w:szCs w:val="28"/>
        </w:rPr>
        <w:t xml:space="preserve"> — средний балл (стратегический индекс) по совокупности факторов;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b/>
          <w:bCs/>
          <w:sz w:val="28"/>
          <w:szCs w:val="28"/>
        </w:rPr>
        <w:t>В</w:t>
      </w:r>
      <w:r w:rsidRPr="00D23824">
        <w:rPr>
          <w:b/>
          <w:bCs/>
          <w:sz w:val="28"/>
          <w:szCs w:val="28"/>
          <w:lang w:val="en-US"/>
        </w:rPr>
        <w:t>i</w:t>
      </w:r>
      <w:r w:rsidRPr="00D23824">
        <w:rPr>
          <w:sz w:val="28"/>
          <w:szCs w:val="28"/>
        </w:rPr>
        <w:t>, —балл, присвоенный экспертным путем каждому фактору в зависимости от его величины и силы действия;</w:t>
      </w:r>
    </w:p>
    <w:p w:rsidR="007D0BBB" w:rsidRPr="00D23824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proofErr w:type="gramStart"/>
      <w:r w:rsidRPr="00D23824">
        <w:rPr>
          <w:b/>
          <w:bCs/>
          <w:sz w:val="28"/>
          <w:szCs w:val="28"/>
          <w:lang w:val="en-US"/>
        </w:rPr>
        <w:t>Wi</w:t>
      </w:r>
      <w:proofErr w:type="gramEnd"/>
      <w:r w:rsidRPr="00D23824">
        <w:rPr>
          <w:sz w:val="28"/>
          <w:szCs w:val="28"/>
        </w:rPr>
        <w:t xml:space="preserve"> — ранг, или вес, каждого фактора в зависимости от роли, которую он играет в комплексе (на основе экспертных оценок).</w:t>
      </w:r>
    </w:p>
    <w:p w:rsidR="007D0BBB" w:rsidRDefault="007D0BBB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Для проведения оценки текущей ситуации построим таблицу:</w:t>
      </w:r>
    </w:p>
    <w:p w:rsidR="00A17995" w:rsidRPr="00D23824" w:rsidRDefault="00A17995" w:rsidP="00193EBC">
      <w:pPr>
        <w:spacing w:before="120" w:after="120" w:line="360" w:lineRule="auto"/>
        <w:ind w:firstLine="709"/>
        <w:jc w:val="both"/>
        <w:rPr>
          <w:sz w:val="28"/>
          <w:szCs w:val="28"/>
        </w:rPr>
      </w:pPr>
    </w:p>
    <w:p w:rsidR="007D0BBB" w:rsidRDefault="007D0BBB" w:rsidP="00193EBC">
      <w:pPr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D23824">
        <w:rPr>
          <w:b/>
          <w:bCs/>
          <w:sz w:val="28"/>
          <w:szCs w:val="28"/>
        </w:rPr>
        <w:t>Расчет координаты ситуации на рынке</w:t>
      </w:r>
    </w:p>
    <w:p w:rsidR="00A17995" w:rsidRPr="00D23824" w:rsidRDefault="00A17995" w:rsidP="00A17995">
      <w:pPr>
        <w:jc w:val="right"/>
        <w:rPr>
          <w:sz w:val="28"/>
          <w:szCs w:val="28"/>
        </w:rPr>
      </w:pPr>
      <w:r w:rsidRPr="00D23824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7.1.</w:t>
      </w:r>
      <w:r w:rsidRPr="00D23824">
        <w:rPr>
          <w:sz w:val="28"/>
          <w:szCs w:val="28"/>
        </w:rPr>
        <w:t>1</w:t>
      </w:r>
    </w:p>
    <w:p w:rsidR="00E76F04" w:rsidRPr="00D23824" w:rsidRDefault="00E76F04" w:rsidP="00E76F04">
      <w:pPr>
        <w:jc w:val="right"/>
        <w:rPr>
          <w:b/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851"/>
        <w:gridCol w:w="708"/>
        <w:gridCol w:w="709"/>
        <w:gridCol w:w="709"/>
        <w:gridCol w:w="709"/>
        <w:gridCol w:w="850"/>
        <w:gridCol w:w="1837"/>
      </w:tblGrid>
      <w:tr w:rsidR="00D23824" w:rsidRPr="00D23824" w:rsidTr="00890F82">
        <w:tc>
          <w:tcPr>
            <w:tcW w:w="2972" w:type="dxa"/>
            <w:vMerge w:val="restart"/>
          </w:tcPr>
          <w:p w:rsidR="007D0BBB" w:rsidRPr="00D23824" w:rsidRDefault="007D0BBB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Факторы</w:t>
            </w:r>
          </w:p>
        </w:tc>
        <w:tc>
          <w:tcPr>
            <w:tcW w:w="851" w:type="dxa"/>
            <w:vMerge w:val="restart"/>
          </w:tcPr>
          <w:p w:rsidR="007D0BBB" w:rsidRPr="00D23824" w:rsidRDefault="007D0BBB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Вес</w:t>
            </w:r>
          </w:p>
        </w:tc>
        <w:tc>
          <w:tcPr>
            <w:tcW w:w="3685" w:type="dxa"/>
            <w:gridSpan w:val="5"/>
          </w:tcPr>
          <w:p w:rsidR="007D0BBB" w:rsidRPr="00D23824" w:rsidRDefault="007D0BBB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Оценки</w:t>
            </w:r>
          </w:p>
        </w:tc>
        <w:tc>
          <w:tcPr>
            <w:tcW w:w="1837" w:type="dxa"/>
            <w:vMerge w:val="restart"/>
          </w:tcPr>
          <w:p w:rsidR="007D0BBB" w:rsidRPr="00D23824" w:rsidRDefault="007D0BBB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Результат</w:t>
            </w:r>
          </w:p>
        </w:tc>
      </w:tr>
      <w:tr w:rsidR="001461A8" w:rsidRPr="00D23824" w:rsidTr="00890F82">
        <w:tc>
          <w:tcPr>
            <w:tcW w:w="2972" w:type="dxa"/>
            <w:vMerge/>
          </w:tcPr>
          <w:p w:rsidR="007D0BBB" w:rsidRPr="00D23824" w:rsidRDefault="007D0BBB" w:rsidP="00D238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7D0BBB" w:rsidRPr="00D23824" w:rsidRDefault="007D0BBB" w:rsidP="00D238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7D0BBB" w:rsidRPr="00D23824" w:rsidRDefault="007D0BBB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D0BBB" w:rsidRPr="00D23824" w:rsidRDefault="007D0BBB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D0BBB" w:rsidRPr="00D23824" w:rsidRDefault="007D0BBB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D0BBB" w:rsidRPr="00D23824" w:rsidRDefault="007D0BBB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D0BBB" w:rsidRPr="00D23824" w:rsidRDefault="007D0BBB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37" w:type="dxa"/>
            <w:vMerge/>
          </w:tcPr>
          <w:p w:rsidR="007D0BBB" w:rsidRPr="00D23824" w:rsidRDefault="007D0BBB" w:rsidP="00D23824">
            <w:pPr>
              <w:jc w:val="both"/>
              <w:rPr>
                <w:sz w:val="28"/>
                <w:szCs w:val="28"/>
              </w:rPr>
            </w:pPr>
          </w:p>
        </w:tc>
      </w:tr>
      <w:tr w:rsidR="001461A8" w:rsidRPr="00D23824" w:rsidTr="00890F82">
        <w:tc>
          <w:tcPr>
            <w:tcW w:w="2972" w:type="dxa"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Темпы роста объемов продаж</w:t>
            </w:r>
          </w:p>
        </w:tc>
        <w:tc>
          <w:tcPr>
            <w:tcW w:w="851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461A8" w:rsidRPr="00D23824" w:rsidRDefault="00890F82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Х</w:t>
            </w:r>
          </w:p>
        </w:tc>
        <w:tc>
          <w:tcPr>
            <w:tcW w:w="1837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15</w:t>
            </w:r>
          </w:p>
        </w:tc>
      </w:tr>
      <w:tr w:rsidR="001461A8" w:rsidRPr="00D23824" w:rsidTr="00890F82">
        <w:tc>
          <w:tcPr>
            <w:tcW w:w="2972" w:type="dxa"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Колебания цен</w:t>
            </w:r>
          </w:p>
        </w:tc>
        <w:tc>
          <w:tcPr>
            <w:tcW w:w="851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890F82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6</w:t>
            </w:r>
          </w:p>
        </w:tc>
      </w:tr>
      <w:tr w:rsidR="001461A8" w:rsidRPr="00D23824" w:rsidTr="00890F82">
        <w:tc>
          <w:tcPr>
            <w:tcW w:w="2972" w:type="dxa"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Эластичность спроса</w:t>
            </w:r>
          </w:p>
        </w:tc>
        <w:tc>
          <w:tcPr>
            <w:tcW w:w="851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890F82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4</w:t>
            </w:r>
          </w:p>
        </w:tc>
      </w:tr>
      <w:tr w:rsidR="001461A8" w:rsidRPr="00D23824" w:rsidTr="00890F82">
        <w:tc>
          <w:tcPr>
            <w:tcW w:w="2972" w:type="dxa"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Устойчивость рынка</w:t>
            </w:r>
          </w:p>
        </w:tc>
        <w:tc>
          <w:tcPr>
            <w:tcW w:w="851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461A8" w:rsidRPr="00D23824" w:rsidRDefault="00890F82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Х</w:t>
            </w:r>
          </w:p>
        </w:tc>
        <w:tc>
          <w:tcPr>
            <w:tcW w:w="1837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5</w:t>
            </w:r>
          </w:p>
        </w:tc>
      </w:tr>
      <w:tr w:rsidR="001461A8" w:rsidRPr="00D23824" w:rsidTr="00890F82">
        <w:tc>
          <w:tcPr>
            <w:tcW w:w="2972" w:type="dxa"/>
          </w:tcPr>
          <w:p w:rsidR="001461A8" w:rsidRPr="00D23824" w:rsidRDefault="001461A8" w:rsidP="00D23824">
            <w:pPr>
              <w:jc w:val="both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30</w:t>
            </w:r>
          </w:p>
        </w:tc>
      </w:tr>
    </w:tbl>
    <w:p w:rsidR="00193EBC" w:rsidRDefault="00193EBC" w:rsidP="00D23824">
      <w:pPr>
        <w:jc w:val="center"/>
        <w:rPr>
          <w:b/>
          <w:bCs/>
          <w:sz w:val="28"/>
          <w:szCs w:val="28"/>
        </w:rPr>
      </w:pPr>
    </w:p>
    <w:p w:rsidR="00193EBC" w:rsidRDefault="00193EBC" w:rsidP="00D23824">
      <w:pPr>
        <w:jc w:val="center"/>
        <w:rPr>
          <w:b/>
          <w:bCs/>
          <w:sz w:val="28"/>
          <w:szCs w:val="28"/>
        </w:rPr>
      </w:pPr>
    </w:p>
    <w:p w:rsidR="00193EBC" w:rsidRDefault="00193EBC" w:rsidP="00D23824">
      <w:pPr>
        <w:jc w:val="center"/>
        <w:rPr>
          <w:b/>
          <w:bCs/>
          <w:sz w:val="28"/>
          <w:szCs w:val="28"/>
        </w:rPr>
      </w:pPr>
    </w:p>
    <w:p w:rsidR="001461A8" w:rsidRPr="00D23824" w:rsidRDefault="001461A8" w:rsidP="00193EBC">
      <w:pPr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D23824">
        <w:rPr>
          <w:b/>
          <w:bCs/>
          <w:sz w:val="28"/>
          <w:szCs w:val="28"/>
        </w:rPr>
        <w:lastRenderedPageBreak/>
        <w:t>РЕШЕНИЕ:</w:t>
      </w:r>
    </w:p>
    <w:p w:rsidR="001461A8" w:rsidRPr="00D23824" w:rsidRDefault="001461A8" w:rsidP="00193EBC">
      <w:pPr>
        <w:spacing w:before="120" w:after="120" w:line="360" w:lineRule="auto"/>
        <w:jc w:val="center"/>
        <w:rPr>
          <w:sz w:val="28"/>
          <w:szCs w:val="28"/>
        </w:rPr>
      </w:pPr>
      <w:r w:rsidRPr="00D23824">
        <w:rPr>
          <w:b/>
          <w:bCs/>
          <w:sz w:val="28"/>
          <w:szCs w:val="28"/>
        </w:rPr>
        <w:t>В</w:t>
      </w:r>
      <w:r w:rsidRPr="00D23824">
        <w:rPr>
          <w:sz w:val="28"/>
          <w:szCs w:val="28"/>
        </w:rPr>
        <w:t xml:space="preserve"> ситуации на рынке = 30 / 8 = 3,75.</w:t>
      </w:r>
    </w:p>
    <w:p w:rsidR="001461A8" w:rsidRPr="00D23824" w:rsidRDefault="001461A8" w:rsidP="00193EBC">
      <w:pPr>
        <w:spacing w:before="120" w:after="120" w:line="360" w:lineRule="auto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Для проведения оценки рыночной позиции построим таблицу:</w:t>
      </w:r>
    </w:p>
    <w:p w:rsidR="001461A8" w:rsidRDefault="001461A8" w:rsidP="0001050D">
      <w:pPr>
        <w:keepNext/>
        <w:spacing w:before="120" w:after="120"/>
        <w:jc w:val="center"/>
        <w:rPr>
          <w:b/>
          <w:bCs/>
          <w:sz w:val="28"/>
          <w:szCs w:val="28"/>
        </w:rPr>
      </w:pPr>
      <w:r w:rsidRPr="00D23824">
        <w:rPr>
          <w:b/>
          <w:bCs/>
          <w:sz w:val="28"/>
          <w:szCs w:val="28"/>
        </w:rPr>
        <w:t>Расчет координаты собственных возможностей</w:t>
      </w:r>
    </w:p>
    <w:p w:rsidR="00A17995" w:rsidRPr="00D23824" w:rsidRDefault="00A17995" w:rsidP="0001050D">
      <w:pPr>
        <w:jc w:val="right"/>
        <w:rPr>
          <w:sz w:val="28"/>
          <w:szCs w:val="28"/>
        </w:rPr>
      </w:pPr>
      <w:r w:rsidRPr="00D23824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7.2.2</w:t>
      </w:r>
    </w:p>
    <w:p w:rsidR="00A17995" w:rsidRPr="00D23824" w:rsidRDefault="00A17995" w:rsidP="0001050D">
      <w:pPr>
        <w:keepNext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709"/>
        <w:gridCol w:w="708"/>
        <w:gridCol w:w="709"/>
        <w:gridCol w:w="709"/>
        <w:gridCol w:w="709"/>
        <w:gridCol w:w="708"/>
        <w:gridCol w:w="1979"/>
      </w:tblGrid>
      <w:tr w:rsidR="001461A8" w:rsidRPr="00D23824" w:rsidTr="0001050D">
        <w:tc>
          <w:tcPr>
            <w:tcW w:w="3114" w:type="dxa"/>
            <w:vMerge w:val="restart"/>
          </w:tcPr>
          <w:p w:rsidR="001461A8" w:rsidRPr="00D23824" w:rsidRDefault="001461A8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Факторы</w:t>
            </w:r>
          </w:p>
        </w:tc>
        <w:tc>
          <w:tcPr>
            <w:tcW w:w="709" w:type="dxa"/>
            <w:vMerge w:val="restart"/>
          </w:tcPr>
          <w:p w:rsidR="001461A8" w:rsidRPr="00D23824" w:rsidRDefault="001461A8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Вес</w:t>
            </w:r>
          </w:p>
        </w:tc>
        <w:tc>
          <w:tcPr>
            <w:tcW w:w="3543" w:type="dxa"/>
            <w:gridSpan w:val="5"/>
          </w:tcPr>
          <w:p w:rsidR="001461A8" w:rsidRPr="00D23824" w:rsidRDefault="001461A8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Оценки</w:t>
            </w:r>
          </w:p>
        </w:tc>
        <w:tc>
          <w:tcPr>
            <w:tcW w:w="1979" w:type="dxa"/>
            <w:vMerge w:val="restart"/>
          </w:tcPr>
          <w:p w:rsidR="001461A8" w:rsidRPr="00D23824" w:rsidRDefault="0001050D" w:rsidP="00D238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</w:t>
            </w:r>
            <w:r w:rsidR="001461A8" w:rsidRPr="00D23824">
              <w:rPr>
                <w:b/>
                <w:sz w:val="28"/>
                <w:szCs w:val="28"/>
              </w:rPr>
              <w:t>тат</w:t>
            </w:r>
          </w:p>
        </w:tc>
      </w:tr>
      <w:tr w:rsidR="00D23824" w:rsidRPr="00D23824" w:rsidTr="0001050D">
        <w:tc>
          <w:tcPr>
            <w:tcW w:w="3114" w:type="dxa"/>
            <w:vMerge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979" w:type="dxa"/>
            <w:vMerge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</w:p>
        </w:tc>
      </w:tr>
      <w:tr w:rsidR="00D23824" w:rsidRPr="00D23824" w:rsidTr="0001050D">
        <w:tc>
          <w:tcPr>
            <w:tcW w:w="3114" w:type="dxa"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Доля, занимаемая на рынке</w:t>
            </w: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9A0AAE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Х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:rsidR="001461A8" w:rsidRPr="00D23824" w:rsidRDefault="00D23824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12</w:t>
            </w:r>
          </w:p>
        </w:tc>
      </w:tr>
      <w:tr w:rsidR="001461A8" w:rsidRPr="00D23824" w:rsidTr="0001050D">
        <w:tc>
          <w:tcPr>
            <w:tcW w:w="3114" w:type="dxa"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Уровень конкурентоспособности товара</w:t>
            </w:r>
          </w:p>
        </w:tc>
        <w:tc>
          <w:tcPr>
            <w:tcW w:w="709" w:type="dxa"/>
          </w:tcPr>
          <w:p w:rsidR="009A0AAE" w:rsidRDefault="009A0AAE" w:rsidP="00D23824">
            <w:pPr>
              <w:jc w:val="center"/>
              <w:rPr>
                <w:sz w:val="28"/>
                <w:szCs w:val="28"/>
              </w:rPr>
            </w:pPr>
          </w:p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0AAE" w:rsidRDefault="009A0AAE" w:rsidP="00D23824">
            <w:pPr>
              <w:jc w:val="center"/>
              <w:rPr>
                <w:sz w:val="28"/>
                <w:szCs w:val="28"/>
              </w:rPr>
            </w:pPr>
          </w:p>
          <w:p w:rsidR="001461A8" w:rsidRPr="00D23824" w:rsidRDefault="009A0AAE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Х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:rsidR="009A0AAE" w:rsidRDefault="009A0AAE" w:rsidP="00D23824">
            <w:pPr>
              <w:jc w:val="center"/>
              <w:rPr>
                <w:sz w:val="28"/>
                <w:szCs w:val="28"/>
              </w:rPr>
            </w:pPr>
          </w:p>
          <w:p w:rsidR="001461A8" w:rsidRPr="00D23824" w:rsidRDefault="00D23824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8</w:t>
            </w:r>
          </w:p>
        </w:tc>
      </w:tr>
      <w:tr w:rsidR="001461A8" w:rsidRPr="00D23824" w:rsidTr="0001050D">
        <w:tc>
          <w:tcPr>
            <w:tcW w:w="3114" w:type="dxa"/>
          </w:tcPr>
          <w:p w:rsidR="001461A8" w:rsidRPr="00D23824" w:rsidRDefault="001461A8" w:rsidP="00D23824">
            <w:pPr>
              <w:jc w:val="both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Движение потребительских потребностей</w:t>
            </w:r>
          </w:p>
        </w:tc>
        <w:tc>
          <w:tcPr>
            <w:tcW w:w="709" w:type="dxa"/>
          </w:tcPr>
          <w:p w:rsidR="009A0AAE" w:rsidRDefault="009A0AAE" w:rsidP="00D23824">
            <w:pPr>
              <w:jc w:val="center"/>
              <w:rPr>
                <w:sz w:val="28"/>
                <w:szCs w:val="28"/>
              </w:rPr>
            </w:pPr>
          </w:p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A0AAE" w:rsidRDefault="009A0AAE" w:rsidP="00D23824">
            <w:pPr>
              <w:jc w:val="center"/>
              <w:rPr>
                <w:sz w:val="28"/>
                <w:szCs w:val="28"/>
              </w:rPr>
            </w:pPr>
          </w:p>
          <w:p w:rsidR="001461A8" w:rsidRPr="00D23824" w:rsidRDefault="009A0AAE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:rsidR="009A0AAE" w:rsidRDefault="009A0AAE" w:rsidP="00D23824">
            <w:pPr>
              <w:jc w:val="center"/>
              <w:rPr>
                <w:sz w:val="28"/>
                <w:szCs w:val="28"/>
              </w:rPr>
            </w:pPr>
          </w:p>
          <w:p w:rsidR="001461A8" w:rsidRPr="00D23824" w:rsidRDefault="00D23824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2</w:t>
            </w:r>
          </w:p>
        </w:tc>
      </w:tr>
      <w:tr w:rsidR="001461A8" w:rsidRPr="00D23824" w:rsidTr="0001050D">
        <w:tc>
          <w:tcPr>
            <w:tcW w:w="3114" w:type="dxa"/>
          </w:tcPr>
          <w:p w:rsidR="001461A8" w:rsidRPr="00D23824" w:rsidRDefault="001461A8" w:rsidP="00D23824">
            <w:pPr>
              <w:jc w:val="both"/>
              <w:rPr>
                <w:b/>
                <w:sz w:val="28"/>
                <w:szCs w:val="28"/>
              </w:rPr>
            </w:pPr>
            <w:r w:rsidRPr="00D23824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709" w:type="dxa"/>
          </w:tcPr>
          <w:p w:rsidR="001461A8" w:rsidRPr="00D23824" w:rsidRDefault="00D23824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461A8" w:rsidRPr="00D23824" w:rsidRDefault="001461A8" w:rsidP="00D238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:rsidR="001461A8" w:rsidRPr="00D23824" w:rsidRDefault="00D23824" w:rsidP="00D23824">
            <w:pPr>
              <w:jc w:val="center"/>
              <w:rPr>
                <w:sz w:val="28"/>
                <w:szCs w:val="28"/>
              </w:rPr>
            </w:pPr>
            <w:r w:rsidRPr="00D23824">
              <w:rPr>
                <w:sz w:val="28"/>
                <w:szCs w:val="28"/>
              </w:rPr>
              <w:t>22</w:t>
            </w:r>
          </w:p>
        </w:tc>
      </w:tr>
    </w:tbl>
    <w:p w:rsidR="00D23824" w:rsidRPr="00D23824" w:rsidRDefault="00D23824" w:rsidP="00CC2CCF">
      <w:pPr>
        <w:spacing w:line="360" w:lineRule="auto"/>
        <w:jc w:val="center"/>
        <w:rPr>
          <w:b/>
          <w:bCs/>
          <w:sz w:val="28"/>
          <w:szCs w:val="28"/>
        </w:rPr>
      </w:pPr>
      <w:r w:rsidRPr="00D23824">
        <w:rPr>
          <w:b/>
          <w:bCs/>
          <w:sz w:val="28"/>
          <w:szCs w:val="28"/>
        </w:rPr>
        <w:t>РЕШЕНИЕ:</w:t>
      </w:r>
    </w:p>
    <w:p w:rsidR="00D23824" w:rsidRPr="00D23824" w:rsidRDefault="00D23824" w:rsidP="00CC2CCF">
      <w:pPr>
        <w:spacing w:line="360" w:lineRule="auto"/>
        <w:jc w:val="both"/>
        <w:rPr>
          <w:sz w:val="28"/>
          <w:szCs w:val="28"/>
        </w:rPr>
      </w:pPr>
      <w:r w:rsidRPr="00D23824">
        <w:rPr>
          <w:b/>
          <w:bCs/>
          <w:sz w:val="28"/>
          <w:szCs w:val="28"/>
        </w:rPr>
        <w:t>В</w:t>
      </w:r>
      <w:r w:rsidRPr="00D23824">
        <w:rPr>
          <w:sz w:val="28"/>
          <w:szCs w:val="28"/>
        </w:rPr>
        <w:t xml:space="preserve"> собственных возможностей = 22 / 7 = 3,14.</w:t>
      </w:r>
    </w:p>
    <w:p w:rsidR="00D23824" w:rsidRDefault="00D23824" w:rsidP="00CC2CCF">
      <w:pPr>
        <w:spacing w:line="360" w:lineRule="auto"/>
        <w:ind w:firstLine="709"/>
        <w:jc w:val="both"/>
        <w:rPr>
          <w:sz w:val="28"/>
          <w:szCs w:val="28"/>
        </w:rPr>
      </w:pPr>
    </w:p>
    <w:p w:rsidR="00D23824" w:rsidRPr="00D23824" w:rsidRDefault="00D23824" w:rsidP="00D16FC1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Построим график фактической ситуации фирмы (ФС).</w:t>
      </w:r>
    </w:p>
    <w:p w:rsidR="00D23824" w:rsidRPr="00D23824" w:rsidRDefault="00D23824" w:rsidP="00D16FC1">
      <w:pPr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D23824">
        <w:rPr>
          <w:b/>
          <w:bCs/>
          <w:sz w:val="28"/>
          <w:szCs w:val="28"/>
        </w:rPr>
        <w:t>Позиционирование фирмы на рынке (матрица фактической ситуации фирмы на рынке)</w:t>
      </w:r>
    </w:p>
    <w:p w:rsidR="00D23824" w:rsidRPr="00D23824" w:rsidRDefault="00CC2CCF" w:rsidP="00D23824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08F2D7D" wp14:editId="3FD0F5AB">
            <wp:extent cx="4722270" cy="2476500"/>
            <wp:effectExtent l="0" t="0" r="254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6492" cy="2478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824" w:rsidRPr="00D23824" w:rsidRDefault="00D23824" w:rsidP="00D16FC1">
      <w:pPr>
        <w:spacing w:line="360" w:lineRule="auto"/>
        <w:ind w:firstLine="709"/>
        <w:jc w:val="both"/>
        <w:rPr>
          <w:sz w:val="28"/>
          <w:szCs w:val="28"/>
        </w:rPr>
      </w:pPr>
      <w:r w:rsidRPr="00D23824">
        <w:rPr>
          <w:sz w:val="28"/>
          <w:szCs w:val="28"/>
        </w:rPr>
        <w:t>По значению координаты ФС разрабатывается стратегия положения фирмы на рынке.</w:t>
      </w:r>
      <w:bookmarkStart w:id="0" w:name="_GoBack"/>
      <w:bookmarkEnd w:id="0"/>
    </w:p>
    <w:sectPr w:rsidR="00D23824" w:rsidRPr="00D23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CAB"/>
    <w:rsid w:val="0001050D"/>
    <w:rsid w:val="001461A8"/>
    <w:rsid w:val="00193EBC"/>
    <w:rsid w:val="00314CAB"/>
    <w:rsid w:val="004D349D"/>
    <w:rsid w:val="005F14FB"/>
    <w:rsid w:val="005F6C96"/>
    <w:rsid w:val="007D0BBB"/>
    <w:rsid w:val="00890F82"/>
    <w:rsid w:val="009A0AAE"/>
    <w:rsid w:val="00A17995"/>
    <w:rsid w:val="00B6605F"/>
    <w:rsid w:val="00CC2CCF"/>
    <w:rsid w:val="00D16FC1"/>
    <w:rsid w:val="00D23824"/>
    <w:rsid w:val="00E76F04"/>
    <w:rsid w:val="00EB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2FCBD-1736-43D0-8418-DEB30E83D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0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6</cp:revision>
  <dcterms:created xsi:type="dcterms:W3CDTF">2013-12-22T07:55:00Z</dcterms:created>
  <dcterms:modified xsi:type="dcterms:W3CDTF">2014-09-04T17:33:00Z</dcterms:modified>
</cp:coreProperties>
</file>